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57060" w14:textId="77777777" w:rsidR="0038634D" w:rsidRPr="0038634D" w:rsidRDefault="0038634D" w:rsidP="0038634D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proofErr w:type="spellStart"/>
      <w:r w:rsidRPr="0038634D">
        <w:rPr>
          <w:rFonts w:ascii="Times New Roman" w:hAnsi="Times New Roman"/>
          <w:b/>
          <w:sz w:val="28"/>
          <w:szCs w:val="28"/>
        </w:rPr>
        <w:t>Бекітілген</w:t>
      </w:r>
      <w:proofErr w:type="spellEnd"/>
    </w:p>
    <w:p w14:paraId="4174E0A7" w14:textId="77777777" w:rsidR="0038634D" w:rsidRPr="0038634D" w:rsidRDefault="0038634D" w:rsidP="0038634D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proofErr w:type="spellStart"/>
      <w:r w:rsidRPr="0038634D">
        <w:rPr>
          <w:rFonts w:ascii="Times New Roman" w:hAnsi="Times New Roman"/>
          <w:b/>
          <w:sz w:val="28"/>
          <w:szCs w:val="28"/>
        </w:rPr>
        <w:t>Кезекті</w:t>
      </w:r>
      <w:proofErr w:type="spellEnd"/>
      <w:r w:rsidRPr="003863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/>
          <w:sz w:val="28"/>
          <w:szCs w:val="28"/>
        </w:rPr>
        <w:t>жалпы</w:t>
      </w:r>
      <w:proofErr w:type="spellEnd"/>
      <w:r w:rsidRPr="003863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/>
          <w:sz w:val="28"/>
          <w:szCs w:val="28"/>
        </w:rPr>
        <w:t>жиналыстың</w:t>
      </w:r>
      <w:proofErr w:type="spellEnd"/>
      <w:r w:rsidRPr="003863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/>
          <w:sz w:val="28"/>
          <w:szCs w:val="28"/>
        </w:rPr>
        <w:t>шешімімен</w:t>
      </w:r>
      <w:proofErr w:type="spellEnd"/>
    </w:p>
    <w:p w14:paraId="3BDB2EF9" w14:textId="77777777" w:rsidR="0038634D" w:rsidRPr="0038634D" w:rsidRDefault="0038634D" w:rsidP="0038634D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proofErr w:type="spellStart"/>
      <w:r w:rsidRPr="0038634D">
        <w:rPr>
          <w:rFonts w:ascii="Times New Roman" w:hAnsi="Times New Roman"/>
          <w:b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/>
          <w:sz w:val="28"/>
          <w:szCs w:val="28"/>
        </w:rPr>
        <w:t>консультанттары</w:t>
      </w:r>
      <w:proofErr w:type="spellEnd"/>
      <w:r w:rsidRPr="003863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/>
          <w:sz w:val="28"/>
          <w:szCs w:val="28"/>
        </w:rPr>
        <w:t>палатасының</w:t>
      </w:r>
      <w:proofErr w:type="spellEnd"/>
      <w:r w:rsidRPr="003863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/>
          <w:sz w:val="28"/>
          <w:szCs w:val="28"/>
        </w:rPr>
        <w:t>мүшелері</w:t>
      </w:r>
      <w:proofErr w:type="spellEnd"/>
    </w:p>
    <w:p w14:paraId="62A5EB29" w14:textId="77777777" w:rsidR="0038634D" w:rsidRPr="0038634D" w:rsidRDefault="0038634D" w:rsidP="0038634D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 w:rsidRPr="0038634D">
        <w:rPr>
          <w:rFonts w:ascii="Times New Roman" w:hAnsi="Times New Roman"/>
          <w:b/>
          <w:sz w:val="28"/>
          <w:szCs w:val="28"/>
        </w:rPr>
        <w:t xml:space="preserve">Алматы </w:t>
      </w:r>
      <w:proofErr w:type="spellStart"/>
      <w:r w:rsidRPr="0038634D">
        <w:rPr>
          <w:rFonts w:ascii="Times New Roman" w:hAnsi="Times New Roman"/>
          <w:b/>
          <w:sz w:val="28"/>
          <w:szCs w:val="28"/>
        </w:rPr>
        <w:t>облысы</w:t>
      </w:r>
      <w:proofErr w:type="spellEnd"/>
    </w:p>
    <w:p w14:paraId="123B6288" w14:textId="77777777" w:rsidR="0038634D" w:rsidRPr="0038634D" w:rsidRDefault="0038634D" w:rsidP="0038634D">
      <w:pPr>
        <w:spacing w:after="0" w:line="240" w:lineRule="auto"/>
        <w:ind w:left="6372"/>
        <w:rPr>
          <w:rFonts w:ascii="Times New Roman" w:hAnsi="Times New Roman"/>
          <w:b/>
          <w:sz w:val="28"/>
          <w:szCs w:val="28"/>
        </w:rPr>
      </w:pPr>
      <w:r w:rsidRPr="0038634D">
        <w:rPr>
          <w:rFonts w:ascii="Times New Roman" w:hAnsi="Times New Roman"/>
          <w:b/>
          <w:sz w:val="28"/>
          <w:szCs w:val="28"/>
        </w:rPr>
        <w:t xml:space="preserve">2019 </w:t>
      </w:r>
      <w:proofErr w:type="spellStart"/>
      <w:r w:rsidRPr="0038634D">
        <w:rPr>
          <w:rFonts w:ascii="Times New Roman" w:hAnsi="Times New Roman"/>
          <w:b/>
          <w:sz w:val="28"/>
          <w:szCs w:val="28"/>
        </w:rPr>
        <w:t>жылғы</w:t>
      </w:r>
      <w:proofErr w:type="spellEnd"/>
      <w:r w:rsidRPr="0038634D">
        <w:rPr>
          <w:rFonts w:ascii="Times New Roman" w:hAnsi="Times New Roman"/>
          <w:b/>
          <w:sz w:val="28"/>
          <w:szCs w:val="28"/>
        </w:rPr>
        <w:t xml:space="preserve"> 26 </w:t>
      </w:r>
      <w:proofErr w:type="spellStart"/>
      <w:r w:rsidRPr="0038634D">
        <w:rPr>
          <w:rFonts w:ascii="Times New Roman" w:hAnsi="Times New Roman"/>
          <w:b/>
          <w:sz w:val="28"/>
          <w:szCs w:val="28"/>
        </w:rPr>
        <w:t>сәуірдегі</w:t>
      </w:r>
      <w:proofErr w:type="spellEnd"/>
    </w:p>
    <w:p w14:paraId="0B3FBEB2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836A7D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798FD3F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BBEC18E" w14:textId="77777777" w:rsidR="0038634D" w:rsidRPr="0038634D" w:rsidRDefault="0038634D" w:rsidP="0038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634D">
        <w:rPr>
          <w:rFonts w:ascii="Times New Roman" w:hAnsi="Times New Roman"/>
          <w:b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/>
          <w:sz w:val="28"/>
          <w:szCs w:val="28"/>
        </w:rPr>
        <w:t>консультанттарының</w:t>
      </w:r>
      <w:proofErr w:type="spellEnd"/>
      <w:r w:rsidRPr="003863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/>
          <w:sz w:val="28"/>
          <w:szCs w:val="28"/>
        </w:rPr>
        <w:t>біліктілігін</w:t>
      </w:r>
      <w:proofErr w:type="spellEnd"/>
      <w:r w:rsidRPr="003863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/>
          <w:sz w:val="28"/>
          <w:szCs w:val="28"/>
        </w:rPr>
        <w:t>арттыру</w:t>
      </w:r>
      <w:proofErr w:type="spellEnd"/>
    </w:p>
    <w:p w14:paraId="433850CC" w14:textId="3FF72369" w:rsidR="0038634D" w:rsidRPr="0038634D" w:rsidRDefault="0038634D" w:rsidP="003863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38634D">
        <w:rPr>
          <w:rFonts w:ascii="Times New Roman" w:hAnsi="Times New Roman"/>
          <w:b/>
          <w:sz w:val="28"/>
          <w:szCs w:val="28"/>
        </w:rPr>
        <w:t>Стандарт</w:t>
      </w:r>
      <w:r>
        <w:rPr>
          <w:rFonts w:ascii="Times New Roman" w:hAnsi="Times New Roman"/>
          <w:b/>
          <w:sz w:val="28"/>
          <w:szCs w:val="28"/>
          <w:lang w:val="kk-KZ"/>
        </w:rPr>
        <w:t>ы</w:t>
      </w:r>
    </w:p>
    <w:p w14:paraId="77A6D95C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6ED86CC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634D">
        <w:rPr>
          <w:rFonts w:ascii="Times New Roman" w:hAnsi="Times New Roman"/>
          <w:bCs/>
          <w:sz w:val="28"/>
          <w:szCs w:val="28"/>
        </w:rPr>
        <w:t xml:space="preserve">Осы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консультанттарының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стандарттары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бұдан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әрі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стандарттар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) "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Адвокаттық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қызмет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көмегі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"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Қазақстан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Республикасының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Заңына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бұдан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әрі-заң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сәйкес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әзірленді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консультанттарының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арттыруға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қойылатын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талаптарды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белгілейді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.</w:t>
      </w:r>
    </w:p>
    <w:p w14:paraId="71591AFF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консультанттарының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қажеттілігіне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әркімнің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көмегін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алуға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Қазақстан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Республикасының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Конституциясымен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кепілдік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берілген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құқығын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тиісінше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қамтамасыз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етуі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негіз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болып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табылады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.</w:t>
      </w:r>
    </w:p>
    <w:p w14:paraId="026D8F25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12-бабына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сәйкес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консультанттары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көмегін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көрсету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стандарттарын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Қазақстан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Республикасы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заңнамасының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негізінде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көмегін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көрсету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сапасының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озық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практикаларын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енгізу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арқылы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қамтамасыз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етеді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.</w:t>
      </w:r>
    </w:p>
    <w:p w14:paraId="40191E23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көмегінің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сапасын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қамтамасыз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ету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мақсатында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оны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жүзеге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асыруға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тиісті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кәсіптік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даярлығы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бар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өз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кезең-кезеңімен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арттыратын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адамдар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жіберіледі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.</w:t>
      </w:r>
    </w:p>
    <w:p w14:paraId="1EA5F831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76-бабы 4-тармағының 13)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тармақшасына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сәйкес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консультанты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өз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ұдайы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арттыруға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міндетті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.</w:t>
      </w:r>
    </w:p>
    <w:p w14:paraId="602F2140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біліктілікті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құқығын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қамтамасыз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ету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мақсатында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аумақтық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палаталар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жәрдем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көрсетеді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.</w:t>
      </w:r>
    </w:p>
    <w:p w14:paraId="0B1B8FF6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634D"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консультанттарының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арттырудың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мақсаты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қазіргі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заманғы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талаптарға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сәйкес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теориялық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білім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мен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практикалық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дағдыларды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жаңарту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сондай-ақ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бұрын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алған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білім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мен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дағдыларды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одан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әрі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жетілдіру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болып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табылады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.</w:t>
      </w:r>
    </w:p>
    <w:p w14:paraId="3B6E7F93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634D">
        <w:rPr>
          <w:rFonts w:ascii="Times New Roman" w:hAnsi="Times New Roman"/>
          <w:bCs/>
          <w:sz w:val="28"/>
          <w:szCs w:val="28"/>
        </w:rPr>
        <w:t xml:space="preserve">2.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консультанттарының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үш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жылда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кемінде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бір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рет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жүргізіледі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.</w:t>
      </w:r>
    </w:p>
    <w:p w14:paraId="1920EE84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634D">
        <w:rPr>
          <w:rFonts w:ascii="Times New Roman" w:hAnsi="Times New Roman"/>
          <w:bCs/>
          <w:sz w:val="28"/>
          <w:szCs w:val="28"/>
        </w:rPr>
        <w:t xml:space="preserve">3.Заң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консультанттарының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кәсіптік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жоғары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жоғары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орнынан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кейінгі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білімнің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білім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беру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бағдарламаларын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қосымша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білім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берудің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оқу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бағдарламаларын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іске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асыратын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білім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беру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ұйымдары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академиялар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ғылыми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ұйымдар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біліктілікті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институттары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тұлғалар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меншік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нысанына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ұйымдық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құқықтық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нысанына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қарамастан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тұлғалардың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филиалдары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сондай-ақ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тұлға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құрмаған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дара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кәсіпкерлер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таңдауы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бойынша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жүзеге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асырады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бір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немесе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бірнеше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біліктілікті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бағдарламаларын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іске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асыратын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Қазақстан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lastRenderedPageBreak/>
        <w:t>Республикасының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консультанттары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палаталарының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қауымдастығы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"ЗТБ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жанындағы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Біліктілікті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орталықтары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арқылы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жүзеге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асырылады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.</w:t>
      </w:r>
    </w:p>
    <w:p w14:paraId="1F6AF5B4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634D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консультанттарының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жүзеге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асыру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кезінде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Қазақстан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Республикасы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заңнамасының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талаптарына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сәйкес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жазбаша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шарт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жасалады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.</w:t>
      </w:r>
    </w:p>
    <w:p w14:paraId="6560B342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634D">
        <w:rPr>
          <w:rFonts w:ascii="Times New Roman" w:hAnsi="Times New Roman"/>
          <w:bCs/>
          <w:sz w:val="28"/>
          <w:szCs w:val="28"/>
        </w:rPr>
        <w:t xml:space="preserve">5.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консультанттарының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консультанты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таңдаған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біліктілікті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бағдарламасына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сәйкес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жүзеге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асырылады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.</w:t>
      </w:r>
    </w:p>
    <w:p w14:paraId="49C9E602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634D">
        <w:rPr>
          <w:rFonts w:ascii="Times New Roman" w:hAnsi="Times New Roman"/>
          <w:bCs/>
          <w:sz w:val="28"/>
          <w:szCs w:val="28"/>
        </w:rPr>
        <w:t xml:space="preserve">6.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Бағдарламалардың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мазмұнына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қарай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қажеттіліктер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мен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мүмкіндіктерді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ескере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отырып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консультанттарының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Қазақстан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Республикасының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заңнамасына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сәйкес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кез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келген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нысанда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жүзеге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асырылады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.</w:t>
      </w:r>
    </w:p>
    <w:p w14:paraId="6189BE4E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634D">
        <w:rPr>
          <w:rFonts w:ascii="Times New Roman" w:hAnsi="Times New Roman"/>
          <w:bCs/>
          <w:sz w:val="28"/>
          <w:szCs w:val="28"/>
        </w:rPr>
        <w:t xml:space="preserve">7.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консультанттарының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арттырудың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ұзақтығы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тиісті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біліктілікті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бағдарламасымен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айқындалады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бірақ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үш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жыл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ішінде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жиырма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сағаттан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кем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болмауға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тиіс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.</w:t>
      </w:r>
    </w:p>
    <w:p w14:paraId="7C569F88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634D">
        <w:rPr>
          <w:rFonts w:ascii="Times New Roman" w:hAnsi="Times New Roman"/>
          <w:bCs/>
          <w:sz w:val="28"/>
          <w:szCs w:val="28"/>
        </w:rPr>
        <w:t xml:space="preserve">8.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Біліктілікті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арттырудан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өткен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консультанттарына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осы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стандарттарға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1-қосымшада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белгіленген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нысан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мазмұн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бойынша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сертификат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беріледі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.</w:t>
      </w:r>
    </w:p>
    <w:p w14:paraId="22332583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4265EC3" w14:textId="77777777" w:rsidR="0038634D" w:rsidRPr="0038634D" w:rsidRDefault="0038634D" w:rsidP="0038634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7F0E438A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1420A21" w14:textId="7D13EF8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</w:t>
      </w:r>
      <w:proofErr w:type="spellStart"/>
      <w:proofErr w:type="gramStart"/>
      <w:r w:rsidRPr="0038634D">
        <w:rPr>
          <w:rFonts w:ascii="Times New Roman" w:hAnsi="Times New Roman"/>
          <w:b/>
          <w:sz w:val="28"/>
          <w:szCs w:val="28"/>
        </w:rPr>
        <w:t>Төраға</w:t>
      </w:r>
      <w:proofErr w:type="spellEnd"/>
      <w:r w:rsidRPr="0038634D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proofErr w:type="gramEnd"/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</w:t>
      </w:r>
      <w:r w:rsidRPr="0038634D">
        <w:rPr>
          <w:rFonts w:ascii="Times New Roman" w:hAnsi="Times New Roman"/>
          <w:b/>
          <w:sz w:val="28"/>
          <w:szCs w:val="28"/>
        </w:rPr>
        <w:t>А. А. Ким</w:t>
      </w:r>
    </w:p>
    <w:p w14:paraId="3D8B7DB6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629446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FDEFD25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8A26BBB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A0B9F00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ADFBA70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0022D7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4458F3C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B94D7AD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822CA76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9BDD6B3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2E275F5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4D4052F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4D792FF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D2F1FF1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3E9628D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B769AC1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01BCEA8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F835567" w14:textId="77777777" w:rsid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FFEE91E" w14:textId="77777777" w:rsid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8BA9F5F" w14:textId="77777777" w:rsid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D4A15EA" w14:textId="77777777" w:rsid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8AE5F85" w14:textId="77777777" w:rsid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340DD7D" w14:textId="77777777" w:rsid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93DF2A" w14:textId="77777777" w:rsid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30D3B738" w14:textId="77777777" w:rsid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D3D648" w14:textId="14E503E9" w:rsidR="0038634D" w:rsidRPr="0038634D" w:rsidRDefault="0038634D" w:rsidP="0038634D">
      <w:pPr>
        <w:spacing w:after="0" w:line="240" w:lineRule="auto"/>
        <w:ind w:left="7080"/>
        <w:rPr>
          <w:rFonts w:ascii="Times New Roman" w:hAnsi="Times New Roman"/>
          <w:bCs/>
          <w:sz w:val="28"/>
          <w:szCs w:val="28"/>
        </w:rPr>
      </w:pPr>
      <w:r w:rsidRPr="0038634D">
        <w:rPr>
          <w:rFonts w:ascii="Times New Roman" w:hAnsi="Times New Roman"/>
          <w:bCs/>
          <w:sz w:val="28"/>
          <w:szCs w:val="28"/>
        </w:rPr>
        <w:lastRenderedPageBreak/>
        <w:t xml:space="preserve">1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қосымша</w:t>
      </w:r>
      <w:proofErr w:type="spellEnd"/>
    </w:p>
    <w:p w14:paraId="2AD03411" w14:textId="77777777" w:rsidR="0038634D" w:rsidRPr="0038634D" w:rsidRDefault="0038634D" w:rsidP="0038634D">
      <w:pPr>
        <w:spacing w:after="0" w:line="240" w:lineRule="auto"/>
        <w:ind w:left="7080"/>
        <w:rPr>
          <w:rFonts w:ascii="Times New Roman" w:hAnsi="Times New Roman"/>
          <w:bCs/>
          <w:sz w:val="28"/>
          <w:szCs w:val="28"/>
        </w:rPr>
      </w:pPr>
      <w:proofErr w:type="spellStart"/>
      <w:r w:rsidRPr="0038634D">
        <w:rPr>
          <w:rFonts w:ascii="Times New Roman" w:hAnsi="Times New Roman"/>
          <w:bCs/>
          <w:sz w:val="28"/>
          <w:szCs w:val="28"/>
        </w:rPr>
        <w:t>Нысаны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мазмұны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)</w:t>
      </w:r>
    </w:p>
    <w:p w14:paraId="106A3497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570321C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C3F5149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634D">
        <w:rPr>
          <w:rFonts w:ascii="Times New Roman" w:hAnsi="Times New Roman"/>
          <w:b/>
          <w:sz w:val="28"/>
          <w:szCs w:val="28"/>
        </w:rPr>
        <w:t>СЕРТИФИКАТ</w:t>
      </w:r>
    </w:p>
    <w:p w14:paraId="341E33B0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5B1BC6F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634D">
        <w:rPr>
          <w:rFonts w:ascii="Times New Roman" w:hAnsi="Times New Roman"/>
          <w:bCs/>
          <w:sz w:val="28"/>
          <w:szCs w:val="28"/>
        </w:rPr>
        <w:t xml:space="preserve">Сертификат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берілді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___________________________________________</w:t>
      </w:r>
    </w:p>
    <w:p w14:paraId="0E96AB78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634D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тегі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аты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әкесінің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аты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болған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жағдайда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)</w:t>
      </w:r>
    </w:p>
    <w:p w14:paraId="453CD676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8634D">
        <w:rPr>
          <w:rFonts w:ascii="Times New Roman" w:hAnsi="Times New Roman"/>
          <w:bCs/>
          <w:sz w:val="28"/>
          <w:szCs w:val="28"/>
        </w:rPr>
        <w:t>оның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ішінде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ол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"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адвокаттық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қызмет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және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көмегі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туралы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" ҚР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талаптарына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консультанттарының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стандарттарына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сәйкес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заң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консультантының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біліктілігін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арттыру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бағдарламасынан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өтті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/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өтті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__</w:t>
      </w:r>
      <w:proofErr w:type="gramStart"/>
      <w:r w:rsidRPr="0038634D">
        <w:rPr>
          <w:rFonts w:ascii="Times New Roman" w:hAnsi="Times New Roman"/>
          <w:bCs/>
          <w:sz w:val="28"/>
          <w:szCs w:val="28"/>
        </w:rPr>
        <w:t>_(</w:t>
      </w:r>
      <w:proofErr w:type="gramEnd"/>
      <w:r w:rsidRPr="0038634D">
        <w:rPr>
          <w:rFonts w:ascii="Times New Roman" w:hAnsi="Times New Roman"/>
          <w:bCs/>
          <w:sz w:val="28"/>
          <w:szCs w:val="28"/>
        </w:rPr>
        <w:t xml:space="preserve">________________)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сағат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кезең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"___" ________ 20___ Г."___" _________ 20___ г.</w:t>
      </w:r>
    </w:p>
    <w:p w14:paraId="49FC4BBA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634D">
        <w:rPr>
          <w:rFonts w:ascii="Times New Roman" w:hAnsi="Times New Roman"/>
          <w:bCs/>
          <w:sz w:val="28"/>
          <w:szCs w:val="28"/>
        </w:rPr>
        <w:t xml:space="preserve">Осы сертификат ____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жыл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жыл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бойы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қолданылады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.</w:t>
      </w:r>
    </w:p>
    <w:p w14:paraId="6EF1F6C2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39468A9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8634D">
        <w:rPr>
          <w:rFonts w:ascii="Times New Roman" w:hAnsi="Times New Roman"/>
          <w:bCs/>
          <w:sz w:val="28"/>
          <w:szCs w:val="28"/>
        </w:rPr>
        <w:t>Жетекшісі</w:t>
      </w:r>
      <w:proofErr w:type="spellEnd"/>
    </w:p>
    <w:p w14:paraId="7F8002B8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CF53930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634D">
        <w:rPr>
          <w:rFonts w:ascii="Times New Roman" w:hAnsi="Times New Roman"/>
          <w:bCs/>
          <w:sz w:val="28"/>
          <w:szCs w:val="28"/>
        </w:rPr>
        <w:t>___________________________________________ ________ М. П.</w:t>
      </w:r>
    </w:p>
    <w:p w14:paraId="169FD975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8634D">
        <w:rPr>
          <w:rFonts w:ascii="Times New Roman" w:hAnsi="Times New Roman"/>
          <w:bCs/>
          <w:sz w:val="28"/>
          <w:szCs w:val="28"/>
        </w:rPr>
        <w:t>(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Аты-Жөні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лауазымы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ұйымның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Pr="0038634D">
        <w:rPr>
          <w:rFonts w:ascii="Times New Roman" w:hAnsi="Times New Roman"/>
          <w:bCs/>
          <w:sz w:val="28"/>
          <w:szCs w:val="28"/>
        </w:rPr>
        <w:t>атауы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)(</w:t>
      </w:r>
      <w:proofErr w:type="spellStart"/>
      <w:proofErr w:type="gramEnd"/>
      <w:r w:rsidRPr="0038634D">
        <w:rPr>
          <w:rFonts w:ascii="Times New Roman" w:hAnsi="Times New Roman"/>
          <w:bCs/>
          <w:sz w:val="28"/>
          <w:szCs w:val="28"/>
        </w:rPr>
        <w:t>қолы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>)</w:t>
      </w:r>
    </w:p>
    <w:p w14:paraId="0D660A17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1E9DCAC1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8634D">
        <w:rPr>
          <w:rFonts w:ascii="Times New Roman" w:hAnsi="Times New Roman"/>
          <w:bCs/>
          <w:sz w:val="28"/>
          <w:szCs w:val="28"/>
        </w:rPr>
        <w:t>Берілді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"___" _______ 20___ </w:t>
      </w:r>
      <w:proofErr w:type="spellStart"/>
      <w:r w:rsidRPr="0038634D">
        <w:rPr>
          <w:rFonts w:ascii="Times New Roman" w:hAnsi="Times New Roman"/>
          <w:bCs/>
          <w:sz w:val="28"/>
          <w:szCs w:val="28"/>
        </w:rPr>
        <w:t>жыл</w:t>
      </w:r>
      <w:proofErr w:type="spellEnd"/>
    </w:p>
    <w:p w14:paraId="26782302" w14:textId="77777777" w:rsidR="0038634D" w:rsidRPr="0038634D" w:rsidRDefault="0038634D" w:rsidP="003863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61F525A6" w14:textId="69E3D5D9" w:rsidR="009271B3" w:rsidRPr="0038634D" w:rsidRDefault="0038634D" w:rsidP="0038634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38634D">
        <w:rPr>
          <w:rFonts w:ascii="Times New Roman" w:hAnsi="Times New Roman"/>
          <w:bCs/>
          <w:sz w:val="28"/>
          <w:szCs w:val="28"/>
        </w:rPr>
        <w:t>Тіркеу</w:t>
      </w:r>
      <w:proofErr w:type="spellEnd"/>
      <w:r w:rsidRPr="0038634D">
        <w:rPr>
          <w:rFonts w:ascii="Times New Roman" w:hAnsi="Times New Roman"/>
          <w:bCs/>
          <w:sz w:val="28"/>
          <w:szCs w:val="28"/>
        </w:rPr>
        <w:t xml:space="preserve"> № ____</w:t>
      </w:r>
    </w:p>
    <w:sectPr w:rsidR="009271B3" w:rsidRPr="0038634D" w:rsidSect="009271B3">
      <w:footerReference w:type="default" r:id="rId6"/>
      <w:footerReference w:type="first" r:id="rId7"/>
      <w:pgSz w:w="11906" w:h="16838"/>
      <w:pgMar w:top="1098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E5FB" w14:textId="77777777" w:rsidR="009D3708" w:rsidRDefault="009D3708">
      <w:pPr>
        <w:spacing w:after="0" w:line="240" w:lineRule="auto"/>
      </w:pPr>
      <w:r>
        <w:separator/>
      </w:r>
    </w:p>
  </w:endnote>
  <w:endnote w:type="continuationSeparator" w:id="0">
    <w:p w14:paraId="2D6B3B24" w14:textId="77777777" w:rsidR="009D3708" w:rsidRDefault="009D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9EF2" w14:textId="77777777" w:rsidR="001C697E" w:rsidRDefault="00DB358A">
    <w:pPr>
      <w:pStyle w:val="a5"/>
      <w:jc w:val="center"/>
    </w:pPr>
    <w:r>
      <w:fldChar w:fldCharType="begin"/>
    </w:r>
    <w:r w:rsidR="009271B3">
      <w:instrText>PAGE   \* MERGEFORMAT</w:instrText>
    </w:r>
    <w:r>
      <w:fldChar w:fldCharType="separate"/>
    </w:r>
    <w:r w:rsidR="00C347BB">
      <w:rPr>
        <w:noProof/>
      </w:rPr>
      <w:t>1</w:t>
    </w:r>
    <w:r>
      <w:fldChar w:fldCharType="end"/>
    </w:r>
  </w:p>
  <w:p w14:paraId="2D688601" w14:textId="77777777" w:rsidR="001C697E" w:rsidRDefault="009D370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8E522" w14:textId="77777777" w:rsidR="001C697E" w:rsidRDefault="009271B3" w:rsidP="00586D72">
    <w:pPr>
      <w:pStyle w:val="a5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91A8" w14:textId="77777777" w:rsidR="009D3708" w:rsidRDefault="009D3708">
      <w:pPr>
        <w:spacing w:after="0" w:line="240" w:lineRule="auto"/>
      </w:pPr>
      <w:r>
        <w:separator/>
      </w:r>
    </w:p>
  </w:footnote>
  <w:footnote w:type="continuationSeparator" w:id="0">
    <w:p w14:paraId="5C8A0FE5" w14:textId="77777777" w:rsidR="009D3708" w:rsidRDefault="009D3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1B3"/>
    <w:rsid w:val="0002504D"/>
    <w:rsid w:val="000F0C07"/>
    <w:rsid w:val="0038634D"/>
    <w:rsid w:val="00400C01"/>
    <w:rsid w:val="00606A3A"/>
    <w:rsid w:val="009271B3"/>
    <w:rsid w:val="009D3708"/>
    <w:rsid w:val="00A0595B"/>
    <w:rsid w:val="00C347BB"/>
    <w:rsid w:val="00C5734A"/>
    <w:rsid w:val="00DB358A"/>
    <w:rsid w:val="00F22A74"/>
    <w:rsid w:val="00FB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83ABA"/>
  <w15:docId w15:val="{57DECC08-6606-407D-B800-7FE3FFAF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1B3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9"/>
    <w:qFormat/>
    <w:rsid w:val="009271B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271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9271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rsid w:val="009271B3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9271B3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71B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2021-11-15T09:20:00Z</cp:lastPrinted>
  <dcterms:created xsi:type="dcterms:W3CDTF">2022-06-30T10:10:00Z</dcterms:created>
  <dcterms:modified xsi:type="dcterms:W3CDTF">2022-06-30T10:10:00Z</dcterms:modified>
</cp:coreProperties>
</file>